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A5" w:rsidRPr="00590C6F" w:rsidRDefault="001800A2" w:rsidP="00590C6F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 w:hAnsi="Times New Roman" w:cs="Times New Roman"/>
          <w:b/>
          <w:sz w:val="44"/>
          <w:szCs w:val="44"/>
        </w:rPr>
      </w:pPr>
      <w:r w:rsidRP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关于</w:t>
      </w:r>
      <w:r w:rsidR="00AA23A5" w:rsidRP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第十三届“挑战杯”全国大学生课外</w:t>
      </w:r>
    </w:p>
    <w:p w:rsidR="00590C6F" w:rsidRDefault="00AA23A5" w:rsidP="00590C6F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 w:hAnsi="Times New Roman" w:cs="Times New Roman"/>
          <w:b/>
          <w:sz w:val="44"/>
          <w:szCs w:val="44"/>
        </w:rPr>
      </w:pPr>
      <w:r w:rsidRP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学术科技作品竞赛</w:t>
      </w:r>
      <w:r w:rsidR="00FD0788" w:rsidRP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增设</w:t>
      </w:r>
      <w:r w:rsid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“累进创新奖”</w:t>
      </w:r>
    </w:p>
    <w:p w:rsidR="00AA23A5" w:rsidRPr="00590C6F" w:rsidRDefault="00590C6F" w:rsidP="00590C6F">
      <w:pPr>
        <w:tabs>
          <w:tab w:val="left" w:pos="940"/>
        </w:tabs>
        <w:spacing w:line="520" w:lineRule="exact"/>
        <w:jc w:val="center"/>
        <w:rPr>
          <w:rFonts w:ascii="方正大标宋简体" w:eastAsia="方正大标宋简体" w:hAnsi="Times New Roman" w:cs="Times New Roman"/>
          <w:b/>
          <w:sz w:val="44"/>
          <w:szCs w:val="44"/>
        </w:rPr>
      </w:pPr>
      <w:r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和“交叉创新奖”</w:t>
      </w:r>
      <w:r w:rsidR="00FD0788" w:rsidRP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的</w:t>
      </w:r>
      <w:r w:rsidR="000C0799" w:rsidRPr="00590C6F">
        <w:rPr>
          <w:rFonts w:ascii="方正大标宋简体" w:eastAsia="方正大标宋简体" w:hAnsi="Times New Roman" w:cs="Times New Roman" w:hint="eastAsia"/>
          <w:b/>
          <w:sz w:val="44"/>
          <w:szCs w:val="44"/>
        </w:rPr>
        <w:t>通知</w:t>
      </w:r>
    </w:p>
    <w:p w:rsidR="000864E6" w:rsidRPr="003834F1" w:rsidRDefault="000864E6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0864E6" w:rsidRPr="00590C6F" w:rsidRDefault="000864E6" w:rsidP="00590C6F">
      <w:pPr>
        <w:tabs>
          <w:tab w:val="left" w:pos="940"/>
        </w:tabs>
        <w:spacing w:line="52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各省级团委学校部：</w:t>
      </w:r>
    </w:p>
    <w:p w:rsidR="000864E6" w:rsidRPr="00AA23A5" w:rsidRDefault="000864E6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为鼓励各高校对参赛项目进行持续支持与培育，推动竞赛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由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短期开展向日常活动的转变，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力争产生一批质量高、影响大、育人效果明显、</w:t>
      </w:r>
      <w:r w:rsidRPr="00933249">
        <w:rPr>
          <w:rFonts w:ascii="Times New Roman" w:eastAsia="方正仿宋简体" w:hAnsi="Times New Roman" w:cs="Times New Roman" w:hint="eastAsia"/>
          <w:b/>
          <w:sz w:val="32"/>
          <w:szCs w:val="32"/>
        </w:rPr>
        <w:t>具有较大推广应用价值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的优秀作品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；同时，为顺应交叉学科学术研究和人才培养的趋势，引导和鼓励大学生吸收融合不同学科研究对象、研究视角、研究方法和研究工具，丰富知识和研究能力体系，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本届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竞赛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将设立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“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累进创新奖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”和“交叉创新奖”各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若干项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  <w:r w:rsidRPr="000864E6">
        <w:rPr>
          <w:rFonts w:ascii="Times New Roman" w:eastAsia="方正仿宋简体" w:hAnsi="Times New Roman" w:cs="Times New Roman" w:hint="eastAsia"/>
          <w:b/>
          <w:sz w:val="32"/>
          <w:szCs w:val="32"/>
        </w:rPr>
        <w:t>具体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事宜通知</w:t>
      </w:r>
      <w:r w:rsidRPr="000864E6">
        <w:rPr>
          <w:rFonts w:ascii="Times New Roman" w:eastAsia="方正仿宋简体" w:hAnsi="Times New Roman" w:cs="Times New Roman" w:hint="eastAsia"/>
          <w:b/>
          <w:sz w:val="32"/>
          <w:szCs w:val="32"/>
        </w:rPr>
        <w:t>如下。</w:t>
      </w:r>
    </w:p>
    <w:p w:rsidR="00A2071A" w:rsidRPr="00590C6F" w:rsidRDefault="00A2071A" w:rsidP="00590C6F">
      <w:pPr>
        <w:tabs>
          <w:tab w:val="left" w:pos="940"/>
        </w:tabs>
        <w:spacing w:line="520" w:lineRule="exact"/>
        <w:ind w:firstLineChars="196" w:firstLine="630"/>
        <w:rPr>
          <w:rFonts w:ascii="方正黑体简体" w:eastAsia="方正黑体简体" w:hAnsi="Times New Roman" w:cs="Times New Roman"/>
          <w:b/>
          <w:sz w:val="32"/>
          <w:szCs w:val="32"/>
        </w:rPr>
      </w:pPr>
      <w:r w:rsidRPr="00590C6F">
        <w:rPr>
          <w:rFonts w:ascii="方正黑体简体" w:eastAsia="方正黑体简体" w:hAnsi="Times New Roman" w:cs="Times New Roman" w:hint="eastAsia"/>
          <w:b/>
          <w:sz w:val="32"/>
          <w:szCs w:val="32"/>
        </w:rPr>
        <w:t>一、“累进创新奖”</w:t>
      </w:r>
    </w:p>
    <w:p w:rsidR="00A2071A" w:rsidRPr="00590C6F" w:rsidRDefault="00A2071A" w:rsidP="00590C6F">
      <w:pPr>
        <w:tabs>
          <w:tab w:val="left" w:pos="940"/>
        </w:tabs>
        <w:spacing w:line="520" w:lineRule="exact"/>
        <w:ind w:firstLineChars="196" w:firstLine="630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（一）申报条件</w:t>
      </w:r>
    </w:p>
    <w:p w:rsidR="00A2071A" w:rsidRPr="008B7279" w:rsidRDefault="00A2071A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1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申报作品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须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为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已参加过往届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“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挑战杯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”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全国大学生课外学术科技作品竞赛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全国竞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赛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的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作品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A2071A" w:rsidRDefault="00A2071A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2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作品经评审委员会认定，符合下列一条或几条：（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1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）较之前参赛时有重要研究进展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；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（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2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）在作品孵化方面有明显成果；（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3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）学校通过设立累进支持基金、实施创新人才培养计划等方式对较长周期的参赛项目提供持续支持，对参赛队员进行跟踪培养；（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4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）参赛项目被党和政府相关部门、社会机构采纳并结合实践加以完善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，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在推动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地方经济社会发展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中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发挥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积极</w:t>
      </w:r>
      <w:r>
        <w:rPr>
          <w:rFonts w:ascii="Times New Roman" w:eastAsia="方正仿宋简体" w:hAnsi="Times New Roman" w:cs="Times New Roman"/>
          <w:b/>
          <w:sz w:val="32"/>
          <w:szCs w:val="32"/>
        </w:rPr>
        <w:t>作用</w:t>
      </w: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。</w:t>
      </w:r>
    </w:p>
    <w:p w:rsidR="00A2071A" w:rsidRPr="008B7279" w:rsidRDefault="00A2071A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EA1D88"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参赛团队可以为原参赛团队</w:t>
      </w:r>
      <w:r w:rsidR="00E44654">
        <w:rPr>
          <w:rFonts w:ascii="Times New Roman" w:eastAsia="方正仿宋简体" w:hAnsi="Times New Roman" w:cs="Times New Roman" w:hint="eastAsia"/>
          <w:b/>
          <w:sz w:val="32"/>
          <w:szCs w:val="32"/>
        </w:rPr>
        <w:t>中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继续在本校深造的学生，也可以为继续进行原团队工作的在校学生（认定标准与挑战杯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竞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赛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章程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相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一致）。</w:t>
      </w:r>
    </w:p>
    <w:p w:rsidR="00A2071A" w:rsidRPr="00590C6F" w:rsidRDefault="00A2071A" w:rsidP="00590C6F">
      <w:pPr>
        <w:tabs>
          <w:tab w:val="left" w:pos="940"/>
        </w:tabs>
        <w:spacing w:line="520" w:lineRule="exact"/>
        <w:ind w:firstLineChars="196" w:firstLine="630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（二）申报方式</w:t>
      </w:r>
    </w:p>
    <w:p w:rsidR="00E44654" w:rsidRPr="00D37000" w:rsidRDefault="00BD00CE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参赛作者须填写</w:t>
      </w:r>
      <w:r w:rsidRPr="00B472D8">
        <w:rPr>
          <w:rFonts w:ascii="Times New Roman" w:eastAsia="方正仿宋简体" w:hAnsi="Times New Roman" w:cs="Times New Roman" w:hint="eastAsia"/>
          <w:b/>
          <w:sz w:val="32"/>
          <w:szCs w:val="32"/>
        </w:rPr>
        <w:t>《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第</w:t>
      </w:r>
      <w:r w:rsidRPr="00B472D8">
        <w:rPr>
          <w:rFonts w:ascii="Times New Roman" w:eastAsia="方正仿宋简体" w:hAnsi="Times New Roman" w:cs="Times New Roman" w:hint="eastAsia"/>
          <w:b/>
          <w:sz w:val="32"/>
          <w:szCs w:val="32"/>
        </w:rPr>
        <w:t>十三届“挑战杯”全国大学生课外学术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科技作品竞赛“累进</w:t>
      </w:r>
      <w:r w:rsidRPr="00B472D8">
        <w:rPr>
          <w:rFonts w:ascii="Times New Roman" w:eastAsia="方正仿宋简体" w:hAnsi="Times New Roman" w:cs="Times New Roman" w:hint="eastAsia"/>
          <w:b/>
          <w:sz w:val="32"/>
          <w:szCs w:val="32"/>
        </w:rPr>
        <w:t>创新奖”作品申报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书</w:t>
      </w:r>
      <w:r w:rsidRPr="00B472D8">
        <w:rPr>
          <w:rFonts w:ascii="Times New Roman" w:eastAsia="方正仿宋简体" w:hAnsi="Times New Roman" w:cs="Times New Roman" w:hint="eastAsia"/>
          <w:b/>
          <w:sz w:val="32"/>
          <w:szCs w:val="32"/>
        </w:rPr>
        <w:t>》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（见附件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），并</w:t>
      </w:r>
      <w:r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报送纸质版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申报书</w:t>
      </w:r>
      <w:r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一式</w:t>
      </w:r>
      <w:r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份，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由所在学校审核后，报送省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级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组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委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会，每个高校</w:t>
      </w:r>
      <w:r w:rsidR="00D06309">
        <w:rPr>
          <w:rFonts w:ascii="Times New Roman" w:eastAsia="方正仿宋简体" w:hAnsi="Times New Roman" w:cs="Times New Roman" w:hint="eastAsia"/>
          <w:b/>
          <w:sz w:val="32"/>
          <w:szCs w:val="32"/>
        </w:rPr>
        <w:t>最多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可报送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件作品参评。</w:t>
      </w:r>
    </w:p>
    <w:p w:rsidR="00A2071A" w:rsidRDefault="00BD00CE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．省级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组委会须对作品申报资格进行复核，完成审核后，加盖公章，附上本地选送作品</w:t>
      </w:r>
      <w:r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t>《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“累进创新奖”作品申报</w:t>
      </w:r>
      <w:r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t>汇总目录表》（见附件</w:t>
      </w:r>
      <w:r w:rsidR="00D06309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Pr="00BD00CE">
        <w:rPr>
          <w:rFonts w:ascii="Times New Roman" w:eastAsia="方正仿宋简体" w:hAnsi="Times New Roman" w:cs="Times New Roman" w:hint="eastAsia"/>
          <w:b/>
          <w:sz w:val="32"/>
          <w:szCs w:val="32"/>
        </w:rPr>
        <w:t>一并寄送全国组委会。</w:t>
      </w:r>
    </w:p>
    <w:p w:rsidR="00AA23A5" w:rsidRPr="00590C6F" w:rsidRDefault="00AA23A5" w:rsidP="00590C6F">
      <w:pPr>
        <w:tabs>
          <w:tab w:val="left" w:pos="940"/>
        </w:tabs>
        <w:spacing w:line="520" w:lineRule="exact"/>
        <w:ind w:firstLineChars="196" w:firstLine="630"/>
        <w:rPr>
          <w:rFonts w:ascii="方正黑体简体" w:eastAsia="方正黑体简体" w:hAnsi="Times New Roman" w:cs="Times New Roman"/>
          <w:b/>
          <w:sz w:val="32"/>
          <w:szCs w:val="32"/>
        </w:rPr>
      </w:pPr>
      <w:r w:rsidRPr="00590C6F">
        <w:rPr>
          <w:rFonts w:ascii="方正黑体简体" w:eastAsia="方正黑体简体" w:hAnsi="Times New Roman" w:cs="Times New Roman" w:hint="eastAsia"/>
          <w:b/>
          <w:sz w:val="32"/>
          <w:szCs w:val="32"/>
        </w:rPr>
        <w:t>二、“交叉创新奖”</w:t>
      </w:r>
    </w:p>
    <w:p w:rsidR="00316116" w:rsidRPr="00590C6F" w:rsidRDefault="00FA2EB6" w:rsidP="00590C6F">
      <w:pPr>
        <w:tabs>
          <w:tab w:val="left" w:pos="940"/>
        </w:tabs>
        <w:spacing w:line="520" w:lineRule="exact"/>
        <w:ind w:firstLineChars="196" w:firstLine="630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（</w:t>
      </w:r>
      <w:r w:rsidR="00316116"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一）申报条件</w:t>
      </w:r>
    </w:p>
    <w:p w:rsidR="00316116" w:rsidRPr="00316116" w:rsidRDefault="00316116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B7279">
        <w:rPr>
          <w:rFonts w:ascii="Times New Roman" w:eastAsia="方正仿宋简体" w:hAnsi="Times New Roman" w:cs="Times New Roman"/>
          <w:b/>
          <w:sz w:val="32"/>
          <w:szCs w:val="32"/>
        </w:rPr>
        <w:t>1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参评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作品须入围第十三届“挑战杯”全国大学生课外学术科技作品竞赛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全国竞赛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316116" w:rsidRPr="00316116" w:rsidRDefault="00316116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16116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参评</w:t>
      </w:r>
      <w:r w:rsidRPr="00316116">
        <w:rPr>
          <w:rFonts w:ascii="Times New Roman" w:eastAsia="方正仿宋简体" w:hAnsi="Times New Roman" w:cs="Times New Roman" w:hint="eastAsia"/>
          <w:b/>
          <w:sz w:val="32"/>
          <w:szCs w:val="32"/>
        </w:rPr>
        <w:t>作品</w:t>
      </w:r>
      <w:proofErr w:type="gramStart"/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须涉及</w:t>
      </w:r>
      <w:proofErr w:type="gramEnd"/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两个及以上学科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指“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国家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1997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年颁布的《授予博士、硕士学位和培养研究生的学科、专业目录》中的一级学科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”</w:t>
      </w:r>
      <w:r w:rsidR="007A0228">
        <w:rPr>
          <w:rFonts w:ascii="Times New Roman" w:eastAsia="方正仿宋简体" w:hAnsi="Times New Roman" w:cs="Times New Roman" w:hint="eastAsia"/>
          <w:b/>
          <w:sz w:val="32"/>
          <w:szCs w:val="32"/>
        </w:rPr>
        <w:t>），在研究对象、研究视角、研究方法、研究工具等方面突出体现作者的跨学科研究能力。</w:t>
      </w:r>
    </w:p>
    <w:p w:rsidR="00FA2EB6" w:rsidRPr="00590C6F" w:rsidRDefault="00316116" w:rsidP="00590C6F">
      <w:pPr>
        <w:tabs>
          <w:tab w:val="left" w:pos="940"/>
        </w:tabs>
        <w:spacing w:line="520" w:lineRule="exact"/>
        <w:ind w:firstLineChars="196" w:firstLine="630"/>
        <w:rPr>
          <w:rFonts w:ascii="方正楷体简体" w:eastAsia="方正楷体简体" w:hAnsi="Times New Roman" w:cs="Times New Roman"/>
          <w:b/>
          <w:sz w:val="32"/>
          <w:szCs w:val="32"/>
        </w:rPr>
      </w:pPr>
      <w:r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（二）</w:t>
      </w:r>
      <w:r w:rsidR="00FA2EB6"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申报</w:t>
      </w:r>
      <w:r w:rsidRPr="00590C6F">
        <w:rPr>
          <w:rFonts w:ascii="方正楷体简体" w:eastAsia="方正楷体简体" w:hAnsi="Times New Roman" w:cs="Times New Roman" w:hint="eastAsia"/>
          <w:b/>
          <w:sz w:val="32"/>
          <w:szCs w:val="32"/>
        </w:rPr>
        <w:t>方式</w:t>
      </w:r>
    </w:p>
    <w:p w:rsidR="00D06309" w:rsidRDefault="007A0228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参赛作者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须填写《</w:t>
      </w:r>
      <w:r w:rsidR="00E44654">
        <w:rPr>
          <w:rFonts w:ascii="Times New Roman" w:eastAsia="方正仿宋简体" w:hAnsi="Times New Roman" w:cs="Times New Roman" w:hint="eastAsia"/>
          <w:b/>
          <w:sz w:val="32"/>
          <w:szCs w:val="32"/>
        </w:rPr>
        <w:t>第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十三届“挑战杯”全国大学生课外学术科技作品竞赛“交叉创新奖”作品申报</w:t>
      </w:r>
      <w:r w:rsidR="00D7307A">
        <w:rPr>
          <w:rFonts w:ascii="Times New Roman" w:eastAsia="方正仿宋简体" w:hAnsi="Times New Roman" w:cs="Times New Roman" w:hint="eastAsia"/>
          <w:b/>
          <w:sz w:val="32"/>
          <w:szCs w:val="32"/>
        </w:rPr>
        <w:t>书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》（见附件</w:t>
      </w:r>
      <w:r w:rsidR="00D06309"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），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并</w:t>
      </w:r>
      <w:r w:rsidR="00FD0788"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报送纸质版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申报书</w:t>
      </w:r>
      <w:r w:rsidR="00FD0788"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一式</w:t>
      </w:r>
      <w:r w:rsidR="00FD0788"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="00FD0788" w:rsidRPr="009F09D5">
        <w:rPr>
          <w:rFonts w:ascii="Times New Roman" w:eastAsia="方正仿宋简体" w:hAnsi="Times New Roman" w:cs="Times New Roman" w:hint="eastAsia"/>
          <w:b/>
          <w:sz w:val="32"/>
          <w:szCs w:val="32"/>
        </w:rPr>
        <w:t>份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，</w:t>
      </w:r>
      <w:r w:rsidR="00D37000">
        <w:rPr>
          <w:rFonts w:ascii="Times New Roman" w:eastAsia="方正仿宋简体" w:hAnsi="Times New Roman" w:cs="Times New Roman" w:hint="eastAsia"/>
          <w:b/>
          <w:sz w:val="32"/>
          <w:szCs w:val="32"/>
        </w:rPr>
        <w:t>由所在学校审核后，报送省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级</w:t>
      </w:r>
      <w:r w:rsidR="00D37000">
        <w:rPr>
          <w:rFonts w:ascii="Times New Roman" w:eastAsia="方正仿宋简体" w:hAnsi="Times New Roman" w:cs="Times New Roman" w:hint="eastAsia"/>
          <w:b/>
          <w:sz w:val="32"/>
          <w:szCs w:val="32"/>
        </w:rPr>
        <w:t>组</w:t>
      </w:r>
      <w:r w:rsidR="00DB0201">
        <w:rPr>
          <w:rFonts w:ascii="Times New Roman" w:eastAsia="方正仿宋简体" w:hAnsi="Times New Roman" w:cs="Times New Roman" w:hint="eastAsia"/>
          <w:b/>
          <w:sz w:val="32"/>
          <w:szCs w:val="32"/>
        </w:rPr>
        <w:t>委</w:t>
      </w:r>
      <w:r w:rsidR="00D37000">
        <w:rPr>
          <w:rFonts w:ascii="Times New Roman" w:eastAsia="方正仿宋简体" w:hAnsi="Times New Roman" w:cs="Times New Roman" w:hint="eastAsia"/>
          <w:b/>
          <w:sz w:val="32"/>
          <w:szCs w:val="32"/>
        </w:rPr>
        <w:t>会</w:t>
      </w:r>
      <w:r w:rsidR="003837D1">
        <w:rPr>
          <w:rFonts w:ascii="Times New Roman" w:eastAsia="方正仿宋简体" w:hAnsi="Times New Roman" w:cs="Times New Roman" w:hint="eastAsia"/>
          <w:b/>
          <w:sz w:val="32"/>
          <w:szCs w:val="32"/>
        </w:rPr>
        <w:t>，每个高校</w:t>
      </w:r>
      <w:r w:rsidR="00D06309">
        <w:rPr>
          <w:rFonts w:ascii="Times New Roman" w:eastAsia="方正仿宋简体" w:hAnsi="Times New Roman" w:cs="Times New Roman" w:hint="eastAsia"/>
          <w:b/>
          <w:sz w:val="32"/>
          <w:szCs w:val="32"/>
        </w:rPr>
        <w:t>最多</w:t>
      </w:r>
      <w:r w:rsidR="003837D1">
        <w:rPr>
          <w:rFonts w:ascii="Times New Roman" w:eastAsia="方正仿宋简体" w:hAnsi="Times New Roman" w:cs="Times New Roman" w:hint="eastAsia"/>
          <w:b/>
          <w:sz w:val="32"/>
          <w:szCs w:val="32"/>
        </w:rPr>
        <w:t>可报送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3837D1">
        <w:rPr>
          <w:rFonts w:ascii="Times New Roman" w:eastAsia="方正仿宋简体" w:hAnsi="Times New Roman" w:cs="Times New Roman" w:hint="eastAsia"/>
          <w:b/>
          <w:sz w:val="32"/>
          <w:szCs w:val="32"/>
        </w:rPr>
        <w:t>件作品参评</w:t>
      </w:r>
      <w:r w:rsidR="00D37000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D37000" w:rsidRPr="00D37000" w:rsidRDefault="00D37000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级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组委会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须对作品申报资格进行复核，</w:t>
      </w:r>
      <w:r w:rsidR="003837D1">
        <w:rPr>
          <w:rFonts w:ascii="Times New Roman" w:eastAsia="方正仿宋简体" w:hAnsi="Times New Roman" w:cs="Times New Roman" w:hint="eastAsia"/>
          <w:b/>
          <w:sz w:val="32"/>
          <w:szCs w:val="32"/>
        </w:rPr>
        <w:t>重点审核是否符合交叉学科要求，完成审核后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，加盖</w:t>
      </w:r>
      <w:r w:rsidR="00FD0788"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t>公章，附上本地选送作品</w:t>
      </w:r>
      <w:r w:rsidR="00FD0788"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《</w:t>
      </w:r>
      <w:r w:rsidR="00FD0788">
        <w:rPr>
          <w:rFonts w:ascii="Times New Roman" w:eastAsia="方正仿宋简体" w:hAnsi="Times New Roman" w:cs="Times New Roman" w:hint="eastAsia"/>
          <w:b/>
          <w:sz w:val="32"/>
          <w:szCs w:val="32"/>
        </w:rPr>
        <w:t>“交叉创新奖”作品申报</w:t>
      </w:r>
      <w:r w:rsidR="00FD0788"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t>汇总目录表》（见附件</w:t>
      </w:r>
      <w:r w:rsidR="00D06309"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="00FD0788" w:rsidRPr="00746D34">
        <w:rPr>
          <w:rFonts w:ascii="Times New Roman" w:eastAsia="方正仿宋简体" w:hAnsi="Times New Roman" w:cs="Times New Roman" w:hint="eastAsia"/>
          <w:b/>
          <w:sz w:val="32"/>
          <w:szCs w:val="32"/>
        </w:rPr>
        <w:t>）一并寄送全国组委会</w:t>
      </w:r>
      <w:r w:rsidR="003837D1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3F2DE4" w:rsidRPr="00590C6F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方正黑体简体" w:eastAsia="方正黑体简体" w:hAnsi="Times New Roman" w:cs="Times New Roman"/>
          <w:b/>
          <w:sz w:val="32"/>
          <w:szCs w:val="32"/>
        </w:rPr>
      </w:pPr>
      <w:r w:rsidRPr="00590C6F">
        <w:rPr>
          <w:rFonts w:ascii="方正黑体简体" w:eastAsia="方正黑体简体" w:hAnsi="Times New Roman" w:cs="Times New Roman" w:hint="eastAsia"/>
          <w:b/>
          <w:sz w:val="32"/>
          <w:szCs w:val="32"/>
        </w:rPr>
        <w:t>三、申报时间</w:t>
      </w: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各省级组委会须于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2013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9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3834F1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日前，通过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EMS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或顺丰快递将作品报送至全国组委会办公室（地址：江苏省苏州市东环路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50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号，苏州大学团委，邮编：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215021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），寄出截止日期以当地邮戳为准。</w:t>
      </w:r>
    </w:p>
    <w:p w:rsidR="00FC3EF2" w:rsidRDefault="00FC3EF2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 w:hint="eastAsia"/>
          <w:b/>
          <w:sz w:val="32"/>
          <w:szCs w:val="32"/>
        </w:rPr>
      </w:pPr>
    </w:p>
    <w:p w:rsidR="004A038B" w:rsidRDefault="004A038B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 w:hint="eastAsia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请</w:t>
      </w:r>
      <w:r w:rsidR="00940114">
        <w:rPr>
          <w:rFonts w:ascii="Times New Roman" w:eastAsia="方正仿宋简体" w:hAnsi="Times New Roman" w:cs="Times New Roman" w:hint="eastAsia"/>
          <w:b/>
          <w:sz w:val="32"/>
          <w:szCs w:val="32"/>
        </w:rPr>
        <w:t>尽快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将此通知转发相关高校团委。</w:t>
      </w:r>
    </w:p>
    <w:p w:rsidR="004A038B" w:rsidRPr="004A038B" w:rsidRDefault="004A038B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未尽事宜请与全国组委会办公室联系。</w:t>
      </w:r>
      <w:bookmarkStart w:id="0" w:name="_GoBack"/>
      <w:bookmarkEnd w:id="0"/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联系方式：</w:t>
      </w: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全国学联办公室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010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85212353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85212550</w:t>
      </w: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苏州大学团委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0512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67161535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67161705</w:t>
      </w: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竞赛官方网站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         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010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52878507</w:t>
      </w: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3F2DE4" w:rsidRPr="003F2DE4" w:rsidRDefault="003F2DE4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附件：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. 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第十三届“挑战杯”全国大学生课外学术科技作品竞赛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“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累进创新奖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”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作品申报书</w:t>
      </w:r>
    </w:p>
    <w:p w:rsidR="00015419" w:rsidRPr="003F2DE4" w:rsidRDefault="002D0A60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“累进创新奖”汇总目录表</w:t>
      </w:r>
    </w:p>
    <w:p w:rsidR="00015419" w:rsidRPr="003F2DE4" w:rsidRDefault="002D0A60" w:rsidP="00590C6F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第十三届“挑战杯”全国大学生课外学术科技作品竞赛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“</w:t>
      </w:r>
      <w:r w:rsid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交叉创新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奖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”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作品申报书</w:t>
      </w:r>
    </w:p>
    <w:p w:rsidR="003F2DE4" w:rsidRPr="003F2DE4" w:rsidRDefault="002D0A60" w:rsidP="007C7289">
      <w:pPr>
        <w:tabs>
          <w:tab w:val="left" w:pos="940"/>
        </w:tabs>
        <w:spacing w:line="520" w:lineRule="exact"/>
        <w:ind w:firstLineChars="196" w:firstLine="63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="000431B3">
        <w:rPr>
          <w:rFonts w:ascii="Times New Roman" w:eastAsia="方正仿宋简体" w:hAnsi="Times New Roman" w:cs="Times New Roman" w:hint="eastAsia"/>
          <w:b/>
          <w:sz w:val="32"/>
          <w:szCs w:val="32"/>
        </w:rPr>
        <w:t>．</w:t>
      </w:r>
      <w:r w:rsid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“交叉</w:t>
      </w:r>
      <w:r w:rsidR="00015419" w:rsidRP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创新奖”汇总目录表</w:t>
      </w:r>
    </w:p>
    <w:p w:rsidR="00FC3EF2" w:rsidRDefault="00FC3EF2" w:rsidP="003834F1">
      <w:pPr>
        <w:tabs>
          <w:tab w:val="left" w:pos="940"/>
        </w:tabs>
        <w:spacing w:line="520" w:lineRule="exact"/>
        <w:ind w:firstLineChars="1953" w:firstLine="6274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FC3EF2" w:rsidRDefault="00FC3EF2" w:rsidP="003834F1">
      <w:pPr>
        <w:tabs>
          <w:tab w:val="left" w:pos="940"/>
        </w:tabs>
        <w:spacing w:line="520" w:lineRule="exact"/>
        <w:ind w:firstLineChars="1953" w:firstLine="6274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3F2DE4" w:rsidRPr="003F2DE4" w:rsidRDefault="003F2DE4" w:rsidP="004A038B">
      <w:pPr>
        <w:tabs>
          <w:tab w:val="left" w:pos="940"/>
        </w:tabs>
        <w:spacing w:line="520" w:lineRule="exact"/>
        <w:ind w:firstLineChars="1698" w:firstLine="5455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团中央学校部</w:t>
      </w:r>
    </w:p>
    <w:p w:rsidR="000D1E51" w:rsidRPr="003F2DE4" w:rsidRDefault="003F2DE4" w:rsidP="004A038B">
      <w:pPr>
        <w:tabs>
          <w:tab w:val="left" w:pos="940"/>
        </w:tabs>
        <w:spacing w:line="520" w:lineRule="exact"/>
        <w:ind w:firstLineChars="1902" w:firstLine="611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2013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年</w:t>
      </w:r>
      <w:r w:rsidR="00015419">
        <w:rPr>
          <w:rFonts w:ascii="Times New Roman" w:eastAsia="方正仿宋简体" w:hAnsi="Times New Roman" w:cs="Times New Roman" w:hint="eastAsia"/>
          <w:b/>
          <w:sz w:val="32"/>
          <w:szCs w:val="32"/>
        </w:rPr>
        <w:t>9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月</w:t>
      </w:r>
      <w:r w:rsidR="00590C6F"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4A038B"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Pr="003F2DE4">
        <w:rPr>
          <w:rFonts w:ascii="Times New Roman" w:eastAsia="方正仿宋简体" w:hAnsi="Times New Roman" w:cs="Times New Roman" w:hint="eastAsia"/>
          <w:b/>
          <w:sz w:val="32"/>
          <w:szCs w:val="32"/>
        </w:rPr>
        <w:t>日</w:t>
      </w:r>
    </w:p>
    <w:sectPr w:rsidR="000D1E51" w:rsidRPr="003F2DE4" w:rsidSect="00590C6F">
      <w:footerReference w:type="default" r:id="rId7"/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70" w:rsidRDefault="00375B70" w:rsidP="00D7307A">
      <w:r>
        <w:separator/>
      </w:r>
    </w:p>
  </w:endnote>
  <w:endnote w:type="continuationSeparator" w:id="0">
    <w:p w:rsidR="00375B70" w:rsidRDefault="00375B70" w:rsidP="00D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934975"/>
      <w:docPartObj>
        <w:docPartGallery w:val="Page Numbers (Bottom of Page)"/>
        <w:docPartUnique/>
      </w:docPartObj>
    </w:sdtPr>
    <w:sdtEndPr/>
    <w:sdtContent>
      <w:p w:rsidR="00831F3F" w:rsidRDefault="00831F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47E" w:rsidRPr="00DA247E">
          <w:rPr>
            <w:noProof/>
            <w:lang w:val="zh-CN"/>
          </w:rPr>
          <w:t>1</w:t>
        </w:r>
        <w:r>
          <w:fldChar w:fldCharType="end"/>
        </w:r>
      </w:p>
    </w:sdtContent>
  </w:sdt>
  <w:p w:rsidR="00831F3F" w:rsidRDefault="00831F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70" w:rsidRDefault="00375B70" w:rsidP="00D7307A">
      <w:r>
        <w:separator/>
      </w:r>
    </w:p>
  </w:footnote>
  <w:footnote w:type="continuationSeparator" w:id="0">
    <w:p w:rsidR="00375B70" w:rsidRDefault="00375B70" w:rsidP="00D7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B6"/>
    <w:rsid w:val="00015419"/>
    <w:rsid w:val="000165DA"/>
    <w:rsid w:val="000431B3"/>
    <w:rsid w:val="000864E6"/>
    <w:rsid w:val="000C0799"/>
    <w:rsid w:val="000D1E51"/>
    <w:rsid w:val="001800A2"/>
    <w:rsid w:val="001D1772"/>
    <w:rsid w:val="001D7909"/>
    <w:rsid w:val="001F42DD"/>
    <w:rsid w:val="00265CD1"/>
    <w:rsid w:val="002D0A60"/>
    <w:rsid w:val="00316116"/>
    <w:rsid w:val="00375B70"/>
    <w:rsid w:val="003834F1"/>
    <w:rsid w:val="003837D1"/>
    <w:rsid w:val="003F2DE4"/>
    <w:rsid w:val="00405B74"/>
    <w:rsid w:val="004A038B"/>
    <w:rsid w:val="0051501D"/>
    <w:rsid w:val="00590C6F"/>
    <w:rsid w:val="0067246B"/>
    <w:rsid w:val="007A0228"/>
    <w:rsid w:val="007C7289"/>
    <w:rsid w:val="00831F3F"/>
    <w:rsid w:val="00897115"/>
    <w:rsid w:val="008B3C70"/>
    <w:rsid w:val="00940114"/>
    <w:rsid w:val="00A2071A"/>
    <w:rsid w:val="00A66C71"/>
    <w:rsid w:val="00A73C01"/>
    <w:rsid w:val="00AA23A5"/>
    <w:rsid w:val="00BD00CE"/>
    <w:rsid w:val="00C21815"/>
    <w:rsid w:val="00D06309"/>
    <w:rsid w:val="00D345D8"/>
    <w:rsid w:val="00D37000"/>
    <w:rsid w:val="00D7307A"/>
    <w:rsid w:val="00DA247E"/>
    <w:rsid w:val="00DA5EC4"/>
    <w:rsid w:val="00DB0201"/>
    <w:rsid w:val="00E44654"/>
    <w:rsid w:val="00F034A1"/>
    <w:rsid w:val="00F03826"/>
    <w:rsid w:val="00F71B92"/>
    <w:rsid w:val="00F93F9E"/>
    <w:rsid w:val="00FA2EB6"/>
    <w:rsid w:val="00FC3EF2"/>
    <w:rsid w:val="00FD0788"/>
    <w:rsid w:val="00F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0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46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4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0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46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4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Sky123.Org</cp:lastModifiedBy>
  <cp:revision>7</cp:revision>
  <cp:lastPrinted>2013-09-11T02:16:00Z</cp:lastPrinted>
  <dcterms:created xsi:type="dcterms:W3CDTF">2012-09-09T03:13:00Z</dcterms:created>
  <dcterms:modified xsi:type="dcterms:W3CDTF">2013-09-11T02:22:00Z</dcterms:modified>
</cp:coreProperties>
</file>